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27" w:rsidRPr="003E4DEE" w:rsidRDefault="004F5227" w:rsidP="004F5227">
      <w:pPr>
        <w:spacing w:after="24"/>
        <w:ind w:left="2347" w:hanging="10"/>
      </w:pPr>
      <w:r w:rsidRPr="003E4DEE">
        <w:rPr>
          <w:rFonts w:ascii="Times New Roman" w:eastAsia="Times New Roman" w:hAnsi="Times New Roman" w:cs="Times New Roman"/>
          <w:sz w:val="28"/>
        </w:rPr>
        <w:t xml:space="preserve">Протокол школьного этапа Всероссийских спортивных соревнований школьников </w:t>
      </w:r>
      <w:r w:rsidRPr="003E4DEE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F5227" w:rsidRPr="003E4DEE" w:rsidRDefault="004F5227" w:rsidP="004F5227">
      <w:pPr>
        <w:spacing w:after="29"/>
        <w:ind w:left="776" w:right="1" w:hanging="10"/>
        <w:jc w:val="center"/>
      </w:pPr>
      <w:r w:rsidRPr="003E4DEE">
        <w:rPr>
          <w:rFonts w:ascii="Times New Roman" w:eastAsia="Times New Roman" w:hAnsi="Times New Roman" w:cs="Times New Roman"/>
          <w:b/>
          <w:sz w:val="28"/>
        </w:rPr>
        <w:t>«</w:t>
      </w:r>
      <w:r w:rsidRPr="003E4DEE">
        <w:rPr>
          <w:rFonts w:ascii="Times New Roman" w:eastAsia="Times New Roman" w:hAnsi="Times New Roman" w:cs="Times New Roman"/>
          <w:sz w:val="28"/>
        </w:rPr>
        <w:t>Президентские спортивные игры» по шашкам (девочки)</w:t>
      </w:r>
    </w:p>
    <w:p w:rsidR="004F5227" w:rsidRPr="003E4DEE" w:rsidRDefault="004F5227" w:rsidP="004F5227">
      <w:pPr>
        <w:spacing w:after="22"/>
        <w:jc w:val="right"/>
      </w:pPr>
      <w:r w:rsidRPr="003E4DEE">
        <w:rPr>
          <w:rFonts w:ascii="Times New Roman" w:eastAsia="Times New Roman" w:hAnsi="Times New Roman" w:cs="Times New Roman"/>
          <w:sz w:val="28"/>
        </w:rPr>
        <w:t>в ГБОУ «Центр образования города Гудермес» Гудермесского муниципального района</w:t>
      </w:r>
    </w:p>
    <w:p w:rsidR="004223B2" w:rsidRPr="003E4DEE" w:rsidRDefault="004F5227" w:rsidP="003E4DEE">
      <w:pPr>
        <w:spacing w:after="0"/>
        <w:ind w:left="776" w:hanging="10"/>
        <w:jc w:val="center"/>
      </w:pPr>
      <w:r w:rsidRPr="003E4DEE">
        <w:rPr>
          <w:rFonts w:ascii="Times New Roman" w:eastAsia="Times New Roman" w:hAnsi="Times New Roman" w:cs="Times New Roman"/>
          <w:sz w:val="28"/>
        </w:rPr>
        <w:t>2018-2019 учебный год.</w:t>
      </w:r>
    </w:p>
    <w:tbl>
      <w:tblPr>
        <w:tblStyle w:val="TableGrid"/>
        <w:tblW w:w="15140" w:type="dxa"/>
        <w:tblInd w:w="-108" w:type="dxa"/>
        <w:tblCellMar>
          <w:top w:w="4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597"/>
        <w:gridCol w:w="933"/>
        <w:gridCol w:w="3035"/>
        <w:gridCol w:w="566"/>
        <w:gridCol w:w="684"/>
        <w:gridCol w:w="564"/>
        <w:gridCol w:w="726"/>
        <w:gridCol w:w="562"/>
        <w:gridCol w:w="859"/>
        <w:gridCol w:w="565"/>
        <w:gridCol w:w="611"/>
        <w:gridCol w:w="566"/>
        <w:gridCol w:w="734"/>
        <w:gridCol w:w="562"/>
        <w:gridCol w:w="568"/>
        <w:gridCol w:w="564"/>
        <w:gridCol w:w="567"/>
        <w:gridCol w:w="901"/>
        <w:gridCol w:w="976"/>
      </w:tblGrid>
      <w:tr w:rsidR="003E4DEE" w:rsidTr="003E4DEE">
        <w:trPr>
          <w:trHeight w:val="659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AC7D9B">
            <w:pPr>
              <w:spacing w:after="16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3E4DEE" w:rsidRDefault="003E4DEE" w:rsidP="00AC7D9B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 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А </w:t>
            </w:r>
          </w:p>
        </w:tc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Б 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В 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А 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Б </w:t>
            </w:r>
          </w:p>
        </w:tc>
        <w:tc>
          <w:tcPr>
            <w:tcW w:w="11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В </w:t>
            </w:r>
          </w:p>
        </w:tc>
        <w:tc>
          <w:tcPr>
            <w:tcW w:w="1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Г 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AC7D9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</w:t>
            </w:r>
          </w:p>
        </w:tc>
      </w:tr>
      <w:tr w:rsidR="003E4DEE" w:rsidTr="003E4DEE">
        <w:trPr>
          <w:trHeight w:val="329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А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Атаева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Раяна</w:t>
            </w:r>
            <w:proofErr w:type="spellEnd"/>
          </w:p>
        </w:tc>
        <w:tc>
          <w:tcPr>
            <w:tcW w:w="12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,5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Раяна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Бачиева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3E4DEE">
        <w:trPr>
          <w:trHeight w:val="33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Б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Берсункаева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Сайдулаева</w:t>
            </w:r>
            <w:proofErr w:type="spellEnd"/>
            <w:r>
              <w:rPr>
                <w:sz w:val="24"/>
                <w:szCs w:val="24"/>
              </w:rPr>
              <w:t xml:space="preserve"> Эльза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Хатаева</w:t>
            </w:r>
            <w:proofErr w:type="spellEnd"/>
            <w:r>
              <w:rPr>
                <w:sz w:val="24"/>
                <w:szCs w:val="24"/>
              </w:rPr>
              <w:t xml:space="preserve"> Субар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3E4DEE">
        <w:trPr>
          <w:trHeight w:val="330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В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2,5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Байсултанова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3E4DEE">
        <w:trPr>
          <w:trHeight w:val="330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А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Вашаева</w:t>
            </w:r>
            <w:proofErr w:type="spellEnd"/>
            <w:r>
              <w:rPr>
                <w:sz w:val="24"/>
                <w:szCs w:val="24"/>
              </w:rPr>
              <w:t xml:space="preserve"> Мата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2,5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</w:rPr>
              <w:t>,5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3E4DEE">
        <w:trPr>
          <w:trHeight w:val="330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Б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Пашаева Элита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7,5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Пашаева Элина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Гучигова</w:t>
            </w:r>
            <w:proofErr w:type="spellEnd"/>
            <w:r>
              <w:rPr>
                <w:sz w:val="24"/>
                <w:szCs w:val="24"/>
              </w:rPr>
              <w:t xml:space="preserve"> Джамиля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3E4DEE">
        <w:trPr>
          <w:trHeight w:val="330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В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Имани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sz w:val="24"/>
                <w:szCs w:val="24"/>
              </w:rPr>
              <w:t>Наргис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Межидова</w:t>
            </w:r>
            <w:proofErr w:type="spellEnd"/>
            <w:r>
              <w:rPr>
                <w:sz w:val="24"/>
                <w:szCs w:val="24"/>
              </w:rPr>
              <w:t xml:space="preserve"> Таира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3E4DEE">
        <w:trPr>
          <w:trHeight w:val="332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Г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Жанета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E4DEE" w:rsidRDefault="003E4DEE" w:rsidP="003E4DEE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3E4DEE" w:rsidTr="00AC7D9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Темирбулатова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4DEE" w:rsidRDefault="003E4DEE" w:rsidP="003E4DEE"/>
        </w:tc>
      </w:tr>
      <w:tr w:rsidR="003E4DEE" w:rsidTr="00AC7D9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Pr="00336408" w:rsidRDefault="003E4DEE" w:rsidP="003E4DEE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Башхаджива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4DEE" w:rsidRDefault="003E4DEE" w:rsidP="003E4DEE"/>
        </w:tc>
      </w:tr>
    </w:tbl>
    <w:p w:rsidR="003E4DEE" w:rsidRDefault="003E4DEE" w:rsidP="003E4DE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2"/>
        </w:tabs>
        <w:spacing w:after="0"/>
        <w:ind w:left="-15"/>
        <w:rPr>
          <w:rFonts w:ascii="Times New Roman" w:eastAsia="Times New Roman" w:hAnsi="Times New Roman" w:cs="Times New Roman"/>
          <w:sz w:val="28"/>
        </w:rPr>
      </w:pPr>
    </w:p>
    <w:p w:rsidR="003E4DEE" w:rsidRDefault="003E4DEE" w:rsidP="003E4DE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2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Главный судья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А.Ш.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Макшарипов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4DEE" w:rsidRDefault="003E4DEE" w:rsidP="003E4DEE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395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Главный секретарь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М.А. Аюбов</w:t>
      </w:r>
      <w:r>
        <w:t xml:space="preserve"> </w:t>
      </w:r>
    </w:p>
    <w:p w:rsidR="004F5227" w:rsidRDefault="004F5227" w:rsidP="004F5227"/>
    <w:sectPr w:rsidR="004F5227" w:rsidSect="003E4DEE">
      <w:pgSz w:w="16836" w:h="11908" w:orient="landscape"/>
      <w:pgMar w:top="709" w:right="1898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1"/>
    <w:rsid w:val="0016547C"/>
    <w:rsid w:val="00320AE1"/>
    <w:rsid w:val="003E4DEE"/>
    <w:rsid w:val="004223B2"/>
    <w:rsid w:val="004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B52D"/>
  <w15:chartTrackingRefBased/>
  <w15:docId w15:val="{A2164BDB-46FE-4C0E-82C3-F5FDA55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2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52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3</cp:revision>
  <dcterms:created xsi:type="dcterms:W3CDTF">2019-06-28T07:39:00Z</dcterms:created>
  <dcterms:modified xsi:type="dcterms:W3CDTF">2019-06-28T08:00:00Z</dcterms:modified>
</cp:coreProperties>
</file>